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812" w:rsidRPr="00710F2C" w:rsidRDefault="002D131C" w:rsidP="002D131C">
      <w:pPr>
        <w:pStyle w:val="1"/>
        <w:numPr>
          <w:ilvl w:val="0"/>
          <w:numId w:val="2"/>
        </w:numPr>
        <w:tabs>
          <w:tab w:val="left" w:pos="1264"/>
        </w:tabs>
        <w:ind w:firstLine="740"/>
        <w:jc w:val="both"/>
        <w:rPr>
          <w:sz w:val="24"/>
          <w:szCs w:val="24"/>
        </w:rPr>
      </w:pPr>
      <w:r>
        <w:rPr>
          <w:rFonts w:eastAsia="Calibri"/>
          <w:noProof/>
          <w:color w:val="auto"/>
          <w:sz w:val="24"/>
          <w:szCs w:val="24"/>
          <w:lang w:bidi="ar-SA"/>
        </w:rPr>
        <w:drawing>
          <wp:inline distT="0" distB="0" distL="0" distR="0">
            <wp:extent cx="6336030" cy="8719806"/>
            <wp:effectExtent l="0" t="0" r="7620" b="5715"/>
            <wp:docPr id="2" name="Рисунок 2" descr="D:\ЗДВР 2022\ВК\ПОЛОЖЕНИЯ  ВК  МБОУ АООШ\Скан об учете отдельных категорий несове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ДВР 2022\ВК\ПОЛОЖЕНИЯ  ВК  МБОУ АООШ\Скан об учете отдельных категорий несове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8719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D4F6A" w:rsidRPr="00710F2C">
        <w:rPr>
          <w:sz w:val="24"/>
          <w:szCs w:val="24"/>
        </w:rPr>
        <w:t>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694812" w:rsidRPr="00710F2C" w:rsidRDefault="000D4F6A">
      <w:pPr>
        <w:pStyle w:val="1"/>
        <w:numPr>
          <w:ilvl w:val="0"/>
          <w:numId w:val="2"/>
        </w:numPr>
        <w:tabs>
          <w:tab w:val="left" w:pos="1264"/>
        </w:tabs>
        <w:ind w:firstLine="740"/>
        <w:jc w:val="both"/>
        <w:rPr>
          <w:sz w:val="24"/>
          <w:szCs w:val="24"/>
        </w:rPr>
      </w:pPr>
      <w:bookmarkStart w:id="1" w:name="bookmark13"/>
      <w:bookmarkEnd w:id="1"/>
      <w:r w:rsidRPr="00710F2C">
        <w:rPr>
          <w:sz w:val="24"/>
          <w:szCs w:val="24"/>
        </w:rPr>
        <w:lastRenderedPageBreak/>
        <w:t>Организация учета регламентируется локальными нор</w:t>
      </w:r>
      <w:r w:rsidR="00C82EE6" w:rsidRPr="00710F2C">
        <w:rPr>
          <w:sz w:val="24"/>
          <w:szCs w:val="24"/>
        </w:rPr>
        <w:t>мативными актами образовательной организации</w:t>
      </w:r>
      <w:r w:rsidRPr="00710F2C">
        <w:rPr>
          <w:sz w:val="24"/>
          <w:szCs w:val="24"/>
        </w:rPr>
        <w:t xml:space="preserve">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:rsidR="00694812" w:rsidRPr="00710F2C" w:rsidRDefault="000D4F6A">
      <w:pPr>
        <w:pStyle w:val="1"/>
        <w:numPr>
          <w:ilvl w:val="0"/>
          <w:numId w:val="2"/>
        </w:numPr>
        <w:tabs>
          <w:tab w:val="left" w:pos="1450"/>
        </w:tabs>
        <w:ind w:firstLine="740"/>
        <w:jc w:val="both"/>
        <w:rPr>
          <w:sz w:val="24"/>
          <w:szCs w:val="24"/>
        </w:rPr>
      </w:pPr>
      <w:bookmarkStart w:id="2" w:name="bookmark14"/>
      <w:bookmarkEnd w:id="2"/>
      <w:r w:rsidRPr="00710F2C">
        <w:rPr>
          <w:sz w:val="24"/>
          <w:szCs w:val="24"/>
        </w:rPr>
        <w:t>Ведение 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694812" w:rsidRPr="00710F2C" w:rsidRDefault="000D4F6A">
      <w:pPr>
        <w:pStyle w:val="1"/>
        <w:numPr>
          <w:ilvl w:val="0"/>
          <w:numId w:val="2"/>
        </w:numPr>
        <w:tabs>
          <w:tab w:val="left" w:pos="1264"/>
        </w:tabs>
        <w:ind w:firstLine="740"/>
        <w:jc w:val="both"/>
        <w:rPr>
          <w:sz w:val="24"/>
          <w:szCs w:val="24"/>
        </w:rPr>
      </w:pPr>
      <w:bookmarkStart w:id="3" w:name="bookmark15"/>
      <w:bookmarkEnd w:id="3"/>
      <w:proofErr w:type="gramStart"/>
      <w:r w:rsidRPr="00710F2C">
        <w:rPr>
          <w:sz w:val="24"/>
          <w:szCs w:val="24"/>
        </w:rPr>
        <w:t>Контроль за</w:t>
      </w:r>
      <w:proofErr w:type="gramEnd"/>
      <w:r w:rsidRPr="00710F2C">
        <w:rPr>
          <w:sz w:val="24"/>
          <w:szCs w:val="24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694812" w:rsidRPr="00710F2C" w:rsidRDefault="000D4F6A">
      <w:pPr>
        <w:pStyle w:val="11"/>
        <w:keepNext/>
        <w:keepLines/>
        <w:numPr>
          <w:ilvl w:val="0"/>
          <w:numId w:val="1"/>
        </w:numPr>
        <w:tabs>
          <w:tab w:val="left" w:pos="605"/>
        </w:tabs>
        <w:rPr>
          <w:sz w:val="24"/>
          <w:szCs w:val="24"/>
        </w:rPr>
      </w:pPr>
      <w:bookmarkStart w:id="4" w:name="bookmark18"/>
      <w:bookmarkStart w:id="5" w:name="bookmark16"/>
      <w:bookmarkStart w:id="6" w:name="bookmark17"/>
      <w:bookmarkStart w:id="7" w:name="bookmark19"/>
      <w:bookmarkEnd w:id="4"/>
      <w:r w:rsidRPr="00710F2C">
        <w:rPr>
          <w:sz w:val="24"/>
          <w:szCs w:val="24"/>
        </w:rPr>
        <w:t>Категории несовершеннолетних, подлежащих учету</w:t>
      </w:r>
      <w:r w:rsidRPr="00710F2C">
        <w:rPr>
          <w:sz w:val="24"/>
          <w:szCs w:val="24"/>
        </w:rPr>
        <w:br/>
        <w:t>в организациях общего и профессионального образования</w:t>
      </w:r>
      <w:bookmarkEnd w:id="5"/>
      <w:bookmarkEnd w:id="6"/>
      <w:bookmarkEnd w:id="7"/>
    </w:p>
    <w:p w:rsidR="00694812" w:rsidRPr="00710F2C" w:rsidRDefault="000D4F6A">
      <w:pPr>
        <w:pStyle w:val="1"/>
        <w:spacing w:line="264" w:lineRule="auto"/>
        <w:ind w:firstLine="700"/>
        <w:jc w:val="both"/>
        <w:rPr>
          <w:sz w:val="24"/>
          <w:szCs w:val="24"/>
        </w:rPr>
      </w:pPr>
      <w:r w:rsidRPr="00710F2C">
        <w:rPr>
          <w:sz w:val="24"/>
          <w:szCs w:val="24"/>
          <w:u w:val="single"/>
        </w:rPr>
        <w:t>Красная зона - зона высокого риска</w:t>
      </w:r>
      <w:r w:rsidRPr="00710F2C">
        <w:rPr>
          <w:sz w:val="24"/>
          <w:szCs w:val="24"/>
        </w:rPr>
        <w:t>, к ней отнесены следующие категории:</w:t>
      </w:r>
    </w:p>
    <w:p w:rsidR="00694812" w:rsidRPr="00710F2C" w:rsidRDefault="000D4F6A">
      <w:pPr>
        <w:pStyle w:val="1"/>
        <w:numPr>
          <w:ilvl w:val="0"/>
          <w:numId w:val="4"/>
        </w:numPr>
        <w:tabs>
          <w:tab w:val="left" w:pos="1201"/>
        </w:tabs>
        <w:spacing w:line="264" w:lineRule="auto"/>
        <w:ind w:firstLine="860"/>
        <w:jc w:val="both"/>
        <w:rPr>
          <w:sz w:val="24"/>
          <w:szCs w:val="24"/>
        </w:rPr>
      </w:pPr>
      <w:bookmarkStart w:id="8" w:name="bookmark20"/>
      <w:bookmarkEnd w:id="8"/>
      <w:r w:rsidRPr="00710F2C">
        <w:rPr>
          <w:sz w:val="24"/>
          <w:szCs w:val="24"/>
        </w:rPr>
        <w:t>несовершеннолетние, состоящие на профилактическом учете в ПДН территориальных ОВД Республики Татарстан;</w:t>
      </w:r>
    </w:p>
    <w:p w:rsidR="00694812" w:rsidRPr="00710F2C" w:rsidRDefault="000D4F6A">
      <w:pPr>
        <w:pStyle w:val="1"/>
        <w:numPr>
          <w:ilvl w:val="0"/>
          <w:numId w:val="4"/>
        </w:numPr>
        <w:tabs>
          <w:tab w:val="left" w:pos="1206"/>
        </w:tabs>
        <w:spacing w:line="264" w:lineRule="auto"/>
        <w:ind w:firstLine="860"/>
        <w:jc w:val="both"/>
        <w:rPr>
          <w:sz w:val="24"/>
          <w:szCs w:val="24"/>
        </w:rPr>
      </w:pPr>
      <w:bookmarkStart w:id="9" w:name="bookmark21"/>
      <w:bookmarkEnd w:id="9"/>
      <w:r w:rsidRPr="00710F2C">
        <w:rPr>
          <w:sz w:val="24"/>
          <w:szCs w:val="24"/>
        </w:rPr>
        <w:t xml:space="preserve">несовершеннолетние, проявляющие признаки </w:t>
      </w:r>
      <w:proofErr w:type="spellStart"/>
      <w:r w:rsidRPr="00710F2C">
        <w:rPr>
          <w:sz w:val="24"/>
          <w:szCs w:val="24"/>
        </w:rPr>
        <w:t>девиантного</w:t>
      </w:r>
      <w:proofErr w:type="spellEnd"/>
      <w:r w:rsidRPr="00710F2C">
        <w:rPr>
          <w:sz w:val="24"/>
          <w:szCs w:val="24"/>
        </w:rPr>
        <w:t xml:space="preserve">, деструктивного поведения, </w:t>
      </w:r>
      <w:proofErr w:type="spellStart"/>
      <w:r w:rsidRPr="00710F2C">
        <w:rPr>
          <w:sz w:val="24"/>
          <w:szCs w:val="24"/>
        </w:rPr>
        <w:t>аутоагрессии</w:t>
      </w:r>
      <w:proofErr w:type="spellEnd"/>
      <w:r w:rsidRPr="00710F2C">
        <w:rPr>
          <w:sz w:val="24"/>
          <w:szCs w:val="24"/>
        </w:rPr>
        <w:t>;</w:t>
      </w:r>
    </w:p>
    <w:p w:rsidR="00694812" w:rsidRPr="00710F2C" w:rsidRDefault="000D4F6A">
      <w:pPr>
        <w:pStyle w:val="1"/>
        <w:numPr>
          <w:ilvl w:val="0"/>
          <w:numId w:val="4"/>
        </w:numPr>
        <w:tabs>
          <w:tab w:val="left" w:pos="1211"/>
        </w:tabs>
        <w:spacing w:line="264" w:lineRule="auto"/>
        <w:ind w:firstLine="860"/>
        <w:jc w:val="both"/>
        <w:rPr>
          <w:sz w:val="24"/>
          <w:szCs w:val="24"/>
        </w:rPr>
      </w:pPr>
      <w:bookmarkStart w:id="10" w:name="bookmark22"/>
      <w:bookmarkEnd w:id="10"/>
      <w:r w:rsidRPr="00710F2C">
        <w:rPr>
          <w:sz w:val="24"/>
          <w:szCs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694812" w:rsidRPr="00710F2C" w:rsidRDefault="000D4F6A">
      <w:pPr>
        <w:pStyle w:val="1"/>
        <w:numPr>
          <w:ilvl w:val="0"/>
          <w:numId w:val="4"/>
        </w:numPr>
        <w:tabs>
          <w:tab w:val="left" w:pos="1206"/>
        </w:tabs>
        <w:spacing w:line="264" w:lineRule="auto"/>
        <w:ind w:firstLine="860"/>
        <w:jc w:val="both"/>
        <w:rPr>
          <w:sz w:val="24"/>
          <w:szCs w:val="24"/>
        </w:rPr>
      </w:pPr>
      <w:bookmarkStart w:id="11" w:name="bookmark23"/>
      <w:bookmarkEnd w:id="11"/>
      <w:r w:rsidRPr="00710F2C">
        <w:rPr>
          <w:sz w:val="24"/>
          <w:szCs w:val="24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</w:t>
      </w:r>
    </w:p>
    <w:p w:rsidR="00694812" w:rsidRPr="00710F2C" w:rsidRDefault="000D4F6A">
      <w:pPr>
        <w:pStyle w:val="1"/>
        <w:numPr>
          <w:ilvl w:val="0"/>
          <w:numId w:val="4"/>
        </w:numPr>
        <w:tabs>
          <w:tab w:val="left" w:pos="1217"/>
        </w:tabs>
        <w:spacing w:line="264" w:lineRule="auto"/>
        <w:ind w:firstLine="860"/>
        <w:jc w:val="both"/>
        <w:rPr>
          <w:sz w:val="24"/>
          <w:szCs w:val="24"/>
        </w:rPr>
      </w:pPr>
      <w:bookmarkStart w:id="12" w:name="bookmark24"/>
      <w:bookmarkEnd w:id="12"/>
      <w:r w:rsidRPr="00710F2C">
        <w:rPr>
          <w:sz w:val="24"/>
          <w:szCs w:val="24"/>
        </w:rPr>
        <w:t>несовершеннолетние сторонники движения «</w:t>
      </w:r>
      <w:proofErr w:type="spellStart"/>
      <w:r w:rsidRPr="00710F2C">
        <w:rPr>
          <w:sz w:val="24"/>
          <w:szCs w:val="24"/>
        </w:rPr>
        <w:t>скулшутинг</w:t>
      </w:r>
      <w:proofErr w:type="spellEnd"/>
      <w:r w:rsidRPr="00710F2C">
        <w:rPr>
          <w:sz w:val="24"/>
          <w:szCs w:val="24"/>
        </w:rPr>
        <w:t>», «</w:t>
      </w:r>
      <w:proofErr w:type="spellStart"/>
      <w:r w:rsidRPr="00710F2C">
        <w:rPr>
          <w:sz w:val="24"/>
          <w:szCs w:val="24"/>
        </w:rPr>
        <w:t>колумбайн</w:t>
      </w:r>
      <w:proofErr w:type="spellEnd"/>
      <w:r w:rsidRPr="00710F2C">
        <w:rPr>
          <w:sz w:val="24"/>
          <w:szCs w:val="24"/>
        </w:rPr>
        <w:t>»;</w:t>
      </w:r>
    </w:p>
    <w:p w:rsidR="00694812" w:rsidRPr="00710F2C" w:rsidRDefault="000D4F6A">
      <w:pPr>
        <w:pStyle w:val="1"/>
        <w:numPr>
          <w:ilvl w:val="0"/>
          <w:numId w:val="4"/>
        </w:numPr>
        <w:tabs>
          <w:tab w:val="left" w:pos="1217"/>
        </w:tabs>
        <w:spacing w:after="260" w:line="264" w:lineRule="auto"/>
        <w:ind w:firstLine="860"/>
        <w:jc w:val="both"/>
        <w:rPr>
          <w:sz w:val="24"/>
          <w:szCs w:val="24"/>
        </w:rPr>
      </w:pPr>
      <w:bookmarkStart w:id="13" w:name="bookmark25"/>
      <w:bookmarkEnd w:id="13"/>
      <w:r w:rsidRPr="00710F2C">
        <w:rPr>
          <w:sz w:val="24"/>
          <w:szCs w:val="24"/>
        </w:rPr>
        <w:t>несовершеннолетние, занимающиеся «</w:t>
      </w:r>
      <w:proofErr w:type="spellStart"/>
      <w:r w:rsidRPr="00710F2C">
        <w:rPr>
          <w:sz w:val="24"/>
          <w:szCs w:val="24"/>
        </w:rPr>
        <w:t>буллингом</w:t>
      </w:r>
      <w:proofErr w:type="spellEnd"/>
      <w:r w:rsidRPr="00710F2C">
        <w:rPr>
          <w:sz w:val="24"/>
          <w:szCs w:val="24"/>
        </w:rPr>
        <w:t>».</w:t>
      </w:r>
    </w:p>
    <w:p w:rsidR="00694812" w:rsidRPr="00710F2C" w:rsidRDefault="000D4F6A">
      <w:pPr>
        <w:pStyle w:val="1"/>
        <w:spacing w:line="262" w:lineRule="auto"/>
        <w:ind w:firstLine="700"/>
        <w:jc w:val="both"/>
        <w:rPr>
          <w:sz w:val="24"/>
          <w:szCs w:val="24"/>
        </w:rPr>
      </w:pPr>
      <w:r w:rsidRPr="00710F2C">
        <w:rPr>
          <w:sz w:val="24"/>
          <w:szCs w:val="24"/>
          <w:u w:val="single"/>
        </w:rPr>
        <w:t>Желтая зона - зона повышенного риска</w:t>
      </w:r>
      <w:r w:rsidRPr="00710F2C">
        <w:rPr>
          <w:sz w:val="24"/>
          <w:szCs w:val="24"/>
        </w:rPr>
        <w:t>, к ней отнесены следующие категории: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201"/>
        </w:tabs>
        <w:spacing w:line="262" w:lineRule="auto"/>
        <w:ind w:firstLine="860"/>
        <w:jc w:val="both"/>
        <w:rPr>
          <w:sz w:val="24"/>
          <w:szCs w:val="24"/>
        </w:rPr>
      </w:pPr>
      <w:bookmarkStart w:id="14" w:name="bookmark26"/>
      <w:bookmarkEnd w:id="14"/>
      <w:r w:rsidRPr="00710F2C">
        <w:rPr>
          <w:sz w:val="24"/>
          <w:szCs w:val="24"/>
        </w:rPr>
        <w:t xml:space="preserve">несовершеннолетние, </w:t>
      </w:r>
      <w:proofErr w:type="spellStart"/>
      <w:r w:rsidRPr="00710F2C">
        <w:rPr>
          <w:sz w:val="24"/>
          <w:szCs w:val="24"/>
        </w:rPr>
        <w:t>непосещающие</w:t>
      </w:r>
      <w:proofErr w:type="spellEnd"/>
      <w:r w:rsidRPr="00710F2C">
        <w:rPr>
          <w:sz w:val="24"/>
          <w:szCs w:val="24"/>
        </w:rPr>
        <w:t xml:space="preserve"> или систематические пропускающие занятия без уважительных причин (суммарно 15 дней);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193"/>
        </w:tabs>
        <w:spacing w:line="262" w:lineRule="auto"/>
        <w:ind w:firstLine="840"/>
        <w:jc w:val="both"/>
        <w:rPr>
          <w:sz w:val="24"/>
          <w:szCs w:val="24"/>
        </w:rPr>
      </w:pPr>
      <w:bookmarkStart w:id="15" w:name="bookmark27"/>
      <w:bookmarkEnd w:id="15"/>
      <w:r w:rsidRPr="00710F2C">
        <w:rPr>
          <w:sz w:val="24"/>
          <w:szCs w:val="24"/>
        </w:rPr>
        <w:t>несовершеннолетние, находящиеся в социально-опасном положении:</w:t>
      </w:r>
    </w:p>
    <w:p w:rsidR="00694812" w:rsidRPr="00710F2C" w:rsidRDefault="000D4F6A">
      <w:pPr>
        <w:pStyle w:val="1"/>
        <w:tabs>
          <w:tab w:val="left" w:pos="1502"/>
        </w:tabs>
        <w:spacing w:line="262" w:lineRule="auto"/>
        <w:ind w:left="1140" w:firstLine="0"/>
        <w:jc w:val="both"/>
        <w:rPr>
          <w:sz w:val="24"/>
          <w:szCs w:val="24"/>
        </w:rPr>
      </w:pPr>
      <w:bookmarkStart w:id="16" w:name="bookmark28"/>
      <w:r w:rsidRPr="00710F2C">
        <w:rPr>
          <w:sz w:val="24"/>
          <w:szCs w:val="24"/>
        </w:rPr>
        <w:t>а</w:t>
      </w:r>
      <w:bookmarkEnd w:id="16"/>
      <w:r w:rsidRPr="00710F2C">
        <w:rPr>
          <w:sz w:val="24"/>
          <w:szCs w:val="24"/>
        </w:rPr>
        <w:t>)</w:t>
      </w:r>
      <w:r w:rsidRPr="00710F2C">
        <w:rPr>
          <w:sz w:val="24"/>
          <w:szCs w:val="24"/>
        </w:rPr>
        <w:tab/>
        <w:t>безнадзорность или беспризорность;</w:t>
      </w:r>
    </w:p>
    <w:p w:rsidR="00694812" w:rsidRPr="00710F2C" w:rsidRDefault="000D4F6A">
      <w:pPr>
        <w:pStyle w:val="1"/>
        <w:tabs>
          <w:tab w:val="left" w:pos="1521"/>
        </w:tabs>
        <w:spacing w:line="262" w:lineRule="auto"/>
        <w:ind w:left="1140" w:firstLine="0"/>
        <w:jc w:val="both"/>
        <w:rPr>
          <w:sz w:val="24"/>
          <w:szCs w:val="24"/>
        </w:rPr>
      </w:pPr>
      <w:bookmarkStart w:id="17" w:name="bookmark29"/>
      <w:r w:rsidRPr="00710F2C">
        <w:rPr>
          <w:sz w:val="24"/>
          <w:szCs w:val="24"/>
        </w:rPr>
        <w:t>б</w:t>
      </w:r>
      <w:bookmarkEnd w:id="17"/>
      <w:r w:rsidRPr="00710F2C">
        <w:rPr>
          <w:sz w:val="24"/>
          <w:szCs w:val="24"/>
        </w:rPr>
        <w:t>)</w:t>
      </w:r>
      <w:r w:rsidRPr="00710F2C">
        <w:rPr>
          <w:sz w:val="24"/>
          <w:szCs w:val="24"/>
        </w:rPr>
        <w:tab/>
        <w:t xml:space="preserve">бродяжничество или </w:t>
      </w:r>
      <w:proofErr w:type="gramStart"/>
      <w:r w:rsidRPr="00710F2C">
        <w:rPr>
          <w:sz w:val="24"/>
          <w:szCs w:val="24"/>
        </w:rPr>
        <w:t>попрошайничество</w:t>
      </w:r>
      <w:proofErr w:type="gramEnd"/>
      <w:r w:rsidRPr="00710F2C">
        <w:rPr>
          <w:sz w:val="24"/>
          <w:szCs w:val="24"/>
        </w:rPr>
        <w:t>;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206"/>
        </w:tabs>
        <w:spacing w:line="262" w:lineRule="auto"/>
        <w:ind w:firstLine="860"/>
        <w:jc w:val="both"/>
        <w:rPr>
          <w:sz w:val="24"/>
          <w:szCs w:val="24"/>
        </w:rPr>
      </w:pPr>
      <w:bookmarkStart w:id="18" w:name="bookmark30"/>
      <w:bookmarkEnd w:id="18"/>
      <w:r w:rsidRPr="00710F2C">
        <w:rPr>
          <w:sz w:val="24"/>
          <w:szCs w:val="24"/>
        </w:rPr>
        <w:t>несовершеннолетние, не имеющие гражданства, проживающие в семьях беженцев, переселенцев;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193"/>
        </w:tabs>
        <w:spacing w:line="262" w:lineRule="auto"/>
        <w:ind w:firstLine="840"/>
        <w:jc w:val="both"/>
        <w:rPr>
          <w:sz w:val="24"/>
          <w:szCs w:val="24"/>
        </w:rPr>
      </w:pPr>
      <w:bookmarkStart w:id="19" w:name="bookmark31"/>
      <w:bookmarkEnd w:id="19"/>
      <w:r w:rsidRPr="00710F2C">
        <w:rPr>
          <w:sz w:val="24"/>
          <w:szCs w:val="24"/>
        </w:rPr>
        <w:t>несовершеннолетние, проживающие в семьях безработных родителей;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216"/>
        </w:tabs>
        <w:spacing w:line="262" w:lineRule="auto"/>
        <w:ind w:firstLine="860"/>
        <w:jc w:val="both"/>
        <w:rPr>
          <w:sz w:val="24"/>
          <w:szCs w:val="24"/>
        </w:rPr>
      </w:pPr>
      <w:bookmarkStart w:id="20" w:name="bookmark32"/>
      <w:bookmarkEnd w:id="20"/>
      <w:r w:rsidRPr="00710F2C">
        <w:rPr>
          <w:sz w:val="24"/>
          <w:szCs w:val="24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206"/>
        </w:tabs>
        <w:spacing w:line="262" w:lineRule="auto"/>
        <w:ind w:firstLine="860"/>
        <w:jc w:val="both"/>
        <w:rPr>
          <w:sz w:val="24"/>
          <w:szCs w:val="24"/>
        </w:rPr>
      </w:pPr>
      <w:bookmarkStart w:id="21" w:name="bookmark33"/>
      <w:bookmarkEnd w:id="21"/>
      <w:r w:rsidRPr="00710F2C">
        <w:rPr>
          <w:sz w:val="24"/>
          <w:szCs w:val="24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211"/>
        </w:tabs>
        <w:spacing w:line="262" w:lineRule="auto"/>
        <w:ind w:firstLine="860"/>
        <w:jc w:val="both"/>
        <w:rPr>
          <w:sz w:val="24"/>
          <w:szCs w:val="24"/>
        </w:rPr>
      </w:pPr>
      <w:bookmarkStart w:id="22" w:name="bookmark34"/>
      <w:bookmarkEnd w:id="22"/>
      <w:r w:rsidRPr="00710F2C">
        <w:rPr>
          <w:sz w:val="24"/>
          <w:szCs w:val="24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реабилитации;</w:t>
      </w:r>
    </w:p>
    <w:p w:rsidR="00694812" w:rsidRPr="00710F2C" w:rsidRDefault="000D4F6A">
      <w:pPr>
        <w:pStyle w:val="1"/>
        <w:numPr>
          <w:ilvl w:val="0"/>
          <w:numId w:val="5"/>
        </w:numPr>
        <w:tabs>
          <w:tab w:val="left" w:pos="1213"/>
        </w:tabs>
        <w:spacing w:after="260" w:line="262" w:lineRule="auto"/>
        <w:ind w:firstLine="860"/>
        <w:jc w:val="both"/>
        <w:rPr>
          <w:sz w:val="24"/>
          <w:szCs w:val="24"/>
        </w:rPr>
      </w:pPr>
      <w:bookmarkStart w:id="23" w:name="bookmark35"/>
      <w:bookmarkEnd w:id="23"/>
      <w:r w:rsidRPr="00710F2C">
        <w:rPr>
          <w:sz w:val="24"/>
          <w:szCs w:val="24"/>
        </w:rPr>
        <w:t>несовершеннолетние, подвергшиеся «</w:t>
      </w:r>
      <w:proofErr w:type="spellStart"/>
      <w:r w:rsidRPr="00710F2C">
        <w:rPr>
          <w:sz w:val="24"/>
          <w:szCs w:val="24"/>
        </w:rPr>
        <w:t>буллингу</w:t>
      </w:r>
      <w:proofErr w:type="spellEnd"/>
      <w:r w:rsidRPr="00710F2C">
        <w:rPr>
          <w:sz w:val="24"/>
          <w:szCs w:val="24"/>
        </w:rPr>
        <w:t>».</w:t>
      </w:r>
    </w:p>
    <w:p w:rsidR="00694812" w:rsidRPr="00710F2C" w:rsidRDefault="000D4F6A">
      <w:pPr>
        <w:pStyle w:val="1"/>
        <w:ind w:firstLine="700"/>
        <w:jc w:val="both"/>
        <w:rPr>
          <w:sz w:val="24"/>
          <w:szCs w:val="24"/>
        </w:rPr>
      </w:pPr>
      <w:r w:rsidRPr="00710F2C">
        <w:rPr>
          <w:sz w:val="24"/>
          <w:szCs w:val="24"/>
          <w:u w:val="single"/>
        </w:rPr>
        <w:t>Зеленая зона - зона умеренного риска,</w:t>
      </w:r>
      <w:r w:rsidRPr="00710F2C">
        <w:rPr>
          <w:sz w:val="24"/>
          <w:szCs w:val="24"/>
        </w:rPr>
        <w:t xml:space="preserve"> к ней отнесены категории: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191"/>
        </w:tabs>
        <w:ind w:firstLine="860"/>
        <w:jc w:val="both"/>
        <w:rPr>
          <w:sz w:val="24"/>
          <w:szCs w:val="24"/>
        </w:rPr>
      </w:pPr>
      <w:bookmarkStart w:id="24" w:name="bookmark36"/>
      <w:bookmarkEnd w:id="24"/>
      <w:r w:rsidRPr="00710F2C">
        <w:rPr>
          <w:sz w:val="24"/>
          <w:szCs w:val="24"/>
        </w:rPr>
        <w:t>несовершеннолетние, неуспевающие по учебным предметам;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197"/>
        </w:tabs>
        <w:ind w:firstLine="860"/>
        <w:jc w:val="both"/>
        <w:rPr>
          <w:sz w:val="24"/>
          <w:szCs w:val="24"/>
        </w:rPr>
      </w:pPr>
      <w:bookmarkStart w:id="25" w:name="bookmark37"/>
      <w:bookmarkEnd w:id="25"/>
      <w:r w:rsidRPr="00710F2C">
        <w:rPr>
          <w:sz w:val="24"/>
          <w:szCs w:val="24"/>
        </w:rPr>
        <w:lastRenderedPageBreak/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208"/>
        </w:tabs>
        <w:ind w:firstLine="860"/>
        <w:jc w:val="both"/>
        <w:rPr>
          <w:sz w:val="24"/>
          <w:szCs w:val="24"/>
        </w:rPr>
      </w:pPr>
      <w:bookmarkStart w:id="26" w:name="bookmark38"/>
      <w:bookmarkEnd w:id="26"/>
      <w:r w:rsidRPr="00710F2C">
        <w:rPr>
          <w:sz w:val="24"/>
          <w:szCs w:val="24"/>
        </w:rPr>
        <w:t>несовершеннолетние, проживающие с мачехой или отчимом;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213"/>
        </w:tabs>
        <w:ind w:firstLine="860"/>
        <w:jc w:val="both"/>
        <w:rPr>
          <w:sz w:val="24"/>
          <w:szCs w:val="24"/>
        </w:rPr>
      </w:pPr>
      <w:bookmarkStart w:id="27" w:name="bookmark39"/>
      <w:bookmarkEnd w:id="27"/>
      <w:r w:rsidRPr="00710F2C">
        <w:rPr>
          <w:sz w:val="24"/>
          <w:szCs w:val="24"/>
        </w:rPr>
        <w:t>несовершеннолетние из малообеспеченных семей;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213"/>
        </w:tabs>
        <w:ind w:firstLine="860"/>
        <w:jc w:val="both"/>
        <w:rPr>
          <w:sz w:val="24"/>
          <w:szCs w:val="24"/>
        </w:rPr>
      </w:pPr>
      <w:bookmarkStart w:id="28" w:name="bookmark40"/>
      <w:bookmarkEnd w:id="28"/>
      <w:r w:rsidRPr="00710F2C">
        <w:rPr>
          <w:sz w:val="24"/>
          <w:szCs w:val="24"/>
        </w:rPr>
        <w:t>дети-сироты, находящиеся под опекой;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213"/>
        </w:tabs>
        <w:ind w:firstLine="860"/>
        <w:jc w:val="both"/>
        <w:rPr>
          <w:sz w:val="24"/>
          <w:szCs w:val="24"/>
        </w:rPr>
      </w:pPr>
      <w:bookmarkStart w:id="29" w:name="bookmark41"/>
      <w:bookmarkEnd w:id="29"/>
      <w:r w:rsidRPr="00710F2C">
        <w:rPr>
          <w:sz w:val="24"/>
          <w:szCs w:val="24"/>
        </w:rPr>
        <w:t>дети-сироты, воспитывающиеся в замещающих семьях;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193"/>
        </w:tabs>
        <w:ind w:firstLine="840"/>
        <w:jc w:val="both"/>
        <w:rPr>
          <w:sz w:val="24"/>
          <w:szCs w:val="24"/>
        </w:rPr>
      </w:pPr>
      <w:bookmarkStart w:id="30" w:name="bookmark42"/>
      <w:bookmarkEnd w:id="30"/>
      <w:r w:rsidRPr="00710F2C">
        <w:rPr>
          <w:sz w:val="24"/>
          <w:szCs w:val="24"/>
        </w:rPr>
        <w:t>несовершеннолетние, воспитывающиеся в государственных учреждениях;</w:t>
      </w:r>
    </w:p>
    <w:p w:rsidR="00694812" w:rsidRPr="00710F2C" w:rsidRDefault="000D4F6A">
      <w:pPr>
        <w:pStyle w:val="1"/>
        <w:numPr>
          <w:ilvl w:val="0"/>
          <w:numId w:val="6"/>
        </w:numPr>
        <w:tabs>
          <w:tab w:val="left" w:pos="1193"/>
        </w:tabs>
        <w:spacing w:after="260"/>
        <w:ind w:firstLine="840"/>
        <w:jc w:val="both"/>
        <w:rPr>
          <w:sz w:val="24"/>
          <w:szCs w:val="24"/>
        </w:rPr>
      </w:pPr>
      <w:bookmarkStart w:id="31" w:name="bookmark43"/>
      <w:bookmarkEnd w:id="31"/>
      <w:r w:rsidRPr="00710F2C">
        <w:rPr>
          <w:sz w:val="24"/>
          <w:szCs w:val="24"/>
        </w:rPr>
        <w:t>несовершеннолетние, проживающие в приемных семьях.</w:t>
      </w:r>
    </w:p>
    <w:p w:rsidR="00694812" w:rsidRPr="00710F2C" w:rsidRDefault="000D4F6A">
      <w:pPr>
        <w:pStyle w:val="11"/>
        <w:keepNext/>
        <w:keepLines/>
        <w:numPr>
          <w:ilvl w:val="0"/>
          <w:numId w:val="1"/>
        </w:numPr>
        <w:tabs>
          <w:tab w:val="left" w:pos="510"/>
        </w:tabs>
        <w:spacing w:line="262" w:lineRule="auto"/>
        <w:rPr>
          <w:sz w:val="24"/>
          <w:szCs w:val="24"/>
        </w:rPr>
      </w:pPr>
      <w:bookmarkStart w:id="32" w:name="bookmark46"/>
      <w:bookmarkStart w:id="33" w:name="bookmark44"/>
      <w:bookmarkStart w:id="34" w:name="bookmark45"/>
      <w:bookmarkStart w:id="35" w:name="bookmark47"/>
      <w:bookmarkEnd w:id="32"/>
      <w:r w:rsidRPr="00710F2C">
        <w:rPr>
          <w:sz w:val="24"/>
          <w:szCs w:val="24"/>
        </w:rPr>
        <w:t>Основания для учета несовершеннолетних в образовательных организациях</w:t>
      </w:r>
      <w:bookmarkEnd w:id="33"/>
      <w:bookmarkEnd w:id="34"/>
      <w:bookmarkEnd w:id="35"/>
    </w:p>
    <w:p w:rsidR="00694812" w:rsidRPr="00710F2C" w:rsidRDefault="000D4F6A">
      <w:pPr>
        <w:pStyle w:val="1"/>
        <w:numPr>
          <w:ilvl w:val="0"/>
          <w:numId w:val="7"/>
        </w:numPr>
        <w:tabs>
          <w:tab w:val="left" w:pos="1235"/>
        </w:tabs>
        <w:ind w:firstLine="720"/>
        <w:jc w:val="both"/>
        <w:rPr>
          <w:sz w:val="24"/>
          <w:szCs w:val="24"/>
        </w:rPr>
      </w:pPr>
      <w:bookmarkStart w:id="36" w:name="bookmark48"/>
      <w:bookmarkEnd w:id="36"/>
      <w:proofErr w:type="gramStart"/>
      <w:r w:rsidRPr="00710F2C">
        <w:rPr>
          <w:sz w:val="24"/>
          <w:szCs w:val="24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694812" w:rsidRPr="00710F2C" w:rsidRDefault="000D4F6A">
      <w:pPr>
        <w:pStyle w:val="1"/>
        <w:numPr>
          <w:ilvl w:val="0"/>
          <w:numId w:val="7"/>
        </w:numPr>
        <w:tabs>
          <w:tab w:val="left" w:pos="1240"/>
        </w:tabs>
        <w:ind w:firstLine="720"/>
        <w:jc w:val="both"/>
        <w:rPr>
          <w:sz w:val="24"/>
          <w:szCs w:val="24"/>
        </w:rPr>
      </w:pPr>
      <w:bookmarkStart w:id="37" w:name="bookmark49"/>
      <w:bookmarkEnd w:id="37"/>
      <w:proofErr w:type="gramStart"/>
      <w:r w:rsidRPr="00710F2C">
        <w:rPr>
          <w:sz w:val="24"/>
          <w:szCs w:val="24"/>
        </w:rPr>
        <w:t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694812" w:rsidRPr="00710F2C" w:rsidRDefault="000D4F6A">
      <w:pPr>
        <w:pStyle w:val="1"/>
        <w:numPr>
          <w:ilvl w:val="0"/>
          <w:numId w:val="7"/>
        </w:numPr>
        <w:tabs>
          <w:tab w:val="left" w:pos="1240"/>
        </w:tabs>
        <w:spacing w:after="260"/>
        <w:ind w:firstLine="720"/>
        <w:jc w:val="both"/>
        <w:rPr>
          <w:sz w:val="24"/>
          <w:szCs w:val="24"/>
        </w:rPr>
      </w:pPr>
      <w:bookmarkStart w:id="38" w:name="bookmark50"/>
      <w:bookmarkEnd w:id="38"/>
      <w:r w:rsidRPr="00710F2C">
        <w:rPr>
          <w:sz w:val="24"/>
          <w:szCs w:val="24"/>
        </w:rPr>
        <w:t>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694812" w:rsidRPr="00710F2C" w:rsidRDefault="000D4F6A">
      <w:pPr>
        <w:pStyle w:val="11"/>
        <w:keepNext/>
        <w:keepLines/>
        <w:numPr>
          <w:ilvl w:val="0"/>
          <w:numId w:val="1"/>
        </w:numPr>
        <w:tabs>
          <w:tab w:val="left" w:pos="438"/>
        </w:tabs>
        <w:spacing w:line="262" w:lineRule="auto"/>
        <w:rPr>
          <w:sz w:val="24"/>
          <w:szCs w:val="24"/>
        </w:rPr>
      </w:pPr>
      <w:bookmarkStart w:id="39" w:name="bookmark53"/>
      <w:bookmarkStart w:id="40" w:name="bookmark51"/>
      <w:bookmarkStart w:id="41" w:name="bookmark52"/>
      <w:bookmarkStart w:id="42" w:name="bookmark54"/>
      <w:bookmarkEnd w:id="39"/>
      <w:r w:rsidRPr="00710F2C">
        <w:rPr>
          <w:sz w:val="24"/>
          <w:szCs w:val="24"/>
        </w:rPr>
        <w:t>Порядок учета несовершеннолетних в образовательных организациях</w:t>
      </w:r>
      <w:bookmarkEnd w:id="40"/>
      <w:bookmarkEnd w:id="41"/>
      <w:bookmarkEnd w:id="42"/>
    </w:p>
    <w:p w:rsidR="00694812" w:rsidRPr="00710F2C" w:rsidRDefault="000D4F6A">
      <w:pPr>
        <w:pStyle w:val="1"/>
        <w:numPr>
          <w:ilvl w:val="0"/>
          <w:numId w:val="8"/>
        </w:numPr>
        <w:tabs>
          <w:tab w:val="left" w:pos="1240"/>
        </w:tabs>
        <w:spacing w:line="262" w:lineRule="auto"/>
        <w:ind w:firstLine="720"/>
        <w:jc w:val="both"/>
        <w:rPr>
          <w:sz w:val="24"/>
          <w:szCs w:val="24"/>
        </w:rPr>
      </w:pPr>
      <w:bookmarkStart w:id="43" w:name="bookmark55"/>
      <w:bookmarkEnd w:id="43"/>
      <w:proofErr w:type="gramStart"/>
      <w:r w:rsidRPr="00710F2C">
        <w:rPr>
          <w:sz w:val="24"/>
          <w:szCs w:val="24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"Для постановки на учет" незамедлительно передаются лицу</w:t>
      </w:r>
      <w:proofErr w:type="gramEnd"/>
      <w:r w:rsidRPr="00710F2C">
        <w:rPr>
          <w:sz w:val="24"/>
          <w:szCs w:val="24"/>
        </w:rPr>
        <w:t xml:space="preserve">, </w:t>
      </w:r>
      <w:proofErr w:type="gramStart"/>
      <w:r w:rsidRPr="00710F2C">
        <w:rPr>
          <w:sz w:val="24"/>
          <w:szCs w:val="24"/>
        </w:rPr>
        <w:t>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</w:t>
      </w:r>
      <w:proofErr w:type="gramEnd"/>
      <w:r w:rsidRPr="00710F2C">
        <w:rPr>
          <w:sz w:val="24"/>
          <w:szCs w:val="24"/>
        </w:rPr>
        <w:t xml:space="preserve">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694812" w:rsidRPr="00710F2C" w:rsidRDefault="000D4F6A">
      <w:pPr>
        <w:pStyle w:val="1"/>
        <w:spacing w:line="262" w:lineRule="auto"/>
        <w:ind w:firstLine="72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694812" w:rsidRPr="00710F2C" w:rsidRDefault="000D4F6A">
      <w:pPr>
        <w:pStyle w:val="1"/>
        <w:numPr>
          <w:ilvl w:val="0"/>
          <w:numId w:val="8"/>
        </w:numPr>
        <w:tabs>
          <w:tab w:val="left" w:pos="1240"/>
        </w:tabs>
        <w:spacing w:line="262" w:lineRule="auto"/>
        <w:ind w:firstLine="720"/>
        <w:jc w:val="both"/>
        <w:rPr>
          <w:sz w:val="24"/>
          <w:szCs w:val="24"/>
        </w:rPr>
      </w:pPr>
      <w:bookmarkStart w:id="44" w:name="bookmark56"/>
      <w:bookmarkEnd w:id="44"/>
      <w:r w:rsidRPr="00710F2C">
        <w:rPr>
          <w:sz w:val="24"/>
          <w:szCs w:val="24"/>
        </w:rPr>
        <w:t xml:space="preserve">В случае поступления в образовательную организацию информации о выявлении </w:t>
      </w:r>
      <w:r w:rsidRPr="00710F2C">
        <w:rPr>
          <w:sz w:val="24"/>
          <w:szCs w:val="24"/>
        </w:rPr>
        <w:lastRenderedPageBreak/>
        <w:t>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694812" w:rsidRPr="00710F2C" w:rsidRDefault="000D4F6A">
      <w:pPr>
        <w:pStyle w:val="1"/>
        <w:spacing w:line="262" w:lineRule="auto"/>
        <w:ind w:firstLine="72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694812" w:rsidRPr="00710F2C" w:rsidRDefault="000D4F6A">
      <w:pPr>
        <w:pStyle w:val="1"/>
        <w:spacing w:line="262" w:lineRule="auto"/>
        <w:ind w:firstLine="72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По результатам рассмотрения указанного представления может быть вынесено одно из следующих решений: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12"/>
        </w:tabs>
        <w:spacing w:line="262" w:lineRule="auto"/>
        <w:ind w:firstLine="460"/>
        <w:jc w:val="both"/>
        <w:rPr>
          <w:sz w:val="24"/>
          <w:szCs w:val="24"/>
        </w:rPr>
      </w:pPr>
      <w:bookmarkStart w:id="45" w:name="bookmark57"/>
      <w:bookmarkEnd w:id="45"/>
      <w:r w:rsidRPr="00710F2C">
        <w:rPr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12"/>
        </w:tabs>
        <w:spacing w:line="262" w:lineRule="auto"/>
        <w:ind w:firstLine="460"/>
        <w:jc w:val="both"/>
        <w:rPr>
          <w:sz w:val="24"/>
          <w:szCs w:val="24"/>
        </w:rPr>
      </w:pPr>
      <w:bookmarkStart w:id="46" w:name="bookmark58"/>
      <w:bookmarkEnd w:id="46"/>
      <w:r w:rsidRPr="00710F2C">
        <w:rPr>
          <w:sz w:val="24"/>
          <w:szCs w:val="24"/>
        </w:rPr>
        <w:t>о нецелесообразности учета несовершеннолетнего;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12"/>
        </w:tabs>
        <w:spacing w:line="262" w:lineRule="auto"/>
        <w:ind w:firstLine="460"/>
        <w:jc w:val="both"/>
        <w:rPr>
          <w:sz w:val="24"/>
          <w:szCs w:val="24"/>
        </w:rPr>
      </w:pPr>
      <w:bookmarkStart w:id="47" w:name="bookmark59"/>
      <w:bookmarkEnd w:id="47"/>
      <w:r w:rsidRPr="00710F2C">
        <w:rPr>
          <w:sz w:val="24"/>
          <w:szCs w:val="24"/>
        </w:rPr>
        <w:t xml:space="preserve">о нецелесообразности учета несовершеннолетнего и об организации </w:t>
      </w:r>
      <w:proofErr w:type="gramStart"/>
      <w:r w:rsidRPr="00710F2C">
        <w:rPr>
          <w:sz w:val="24"/>
          <w:szCs w:val="24"/>
        </w:rPr>
        <w:t>контроля за</w:t>
      </w:r>
      <w:proofErr w:type="gramEnd"/>
      <w:r w:rsidRPr="00710F2C">
        <w:rPr>
          <w:sz w:val="24"/>
          <w:szCs w:val="24"/>
        </w:rPr>
        <w:t xml:space="preserve"> его поведением со стороны классного руководителя, иного педагога образовательной организации (куратора).</w:t>
      </w:r>
    </w:p>
    <w:p w:rsidR="00694812" w:rsidRPr="00710F2C" w:rsidRDefault="000D4F6A">
      <w:pPr>
        <w:pStyle w:val="1"/>
        <w:spacing w:line="262" w:lineRule="auto"/>
        <w:ind w:firstLine="72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694812" w:rsidRPr="00710F2C" w:rsidRDefault="000D4F6A">
      <w:pPr>
        <w:pStyle w:val="1"/>
        <w:ind w:firstLine="70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694812" w:rsidRPr="00710F2C" w:rsidRDefault="000D4F6A">
      <w:pPr>
        <w:pStyle w:val="1"/>
        <w:numPr>
          <w:ilvl w:val="0"/>
          <w:numId w:val="8"/>
        </w:numPr>
        <w:tabs>
          <w:tab w:val="left" w:pos="1187"/>
        </w:tabs>
        <w:ind w:firstLine="700"/>
        <w:jc w:val="both"/>
        <w:rPr>
          <w:sz w:val="24"/>
          <w:szCs w:val="24"/>
        </w:rPr>
      </w:pPr>
      <w:bookmarkStart w:id="48" w:name="bookmark60"/>
      <w:bookmarkEnd w:id="48"/>
      <w:r w:rsidRPr="00710F2C">
        <w:rPr>
          <w:sz w:val="24"/>
          <w:szCs w:val="24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49" w:name="bookmark61"/>
      <w:bookmarkEnd w:id="49"/>
      <w:r w:rsidRPr="00710F2C">
        <w:rPr>
          <w:sz w:val="24"/>
          <w:szCs w:val="24"/>
        </w:rPr>
        <w:t>родителей (законных представителей) несовершеннолетнего;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50" w:name="bookmark62"/>
      <w:bookmarkEnd w:id="50"/>
      <w:r w:rsidRPr="00710F2C">
        <w:rPr>
          <w:sz w:val="24"/>
          <w:szCs w:val="24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51" w:name="bookmark63"/>
      <w:bookmarkEnd w:id="51"/>
      <w:r w:rsidRPr="00710F2C">
        <w:rPr>
          <w:sz w:val="24"/>
          <w:szCs w:val="24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52" w:name="bookmark64"/>
      <w:bookmarkEnd w:id="52"/>
      <w:r w:rsidRPr="00710F2C">
        <w:rPr>
          <w:sz w:val="24"/>
          <w:szCs w:val="24"/>
        </w:rPr>
        <w:t>территориальной (муниципальной) комиссии по делам несовершеннолетних и защите их прав;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53" w:name="bookmark65"/>
      <w:bookmarkEnd w:id="53"/>
      <w:r w:rsidRPr="00710F2C">
        <w:rPr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694812" w:rsidRPr="00710F2C" w:rsidRDefault="000D4F6A">
      <w:pPr>
        <w:pStyle w:val="1"/>
        <w:numPr>
          <w:ilvl w:val="0"/>
          <w:numId w:val="8"/>
        </w:numPr>
        <w:tabs>
          <w:tab w:val="left" w:pos="1187"/>
        </w:tabs>
        <w:ind w:firstLine="700"/>
        <w:jc w:val="both"/>
        <w:rPr>
          <w:sz w:val="24"/>
          <w:szCs w:val="24"/>
        </w:rPr>
      </w:pPr>
      <w:bookmarkStart w:id="54" w:name="bookmark66"/>
      <w:bookmarkEnd w:id="54"/>
      <w:proofErr w:type="gramStart"/>
      <w:r w:rsidRPr="00710F2C">
        <w:rPr>
          <w:sz w:val="24"/>
          <w:szCs w:val="24"/>
        </w:rPr>
        <w:t>В 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710F2C">
        <w:rPr>
          <w:sz w:val="24"/>
          <w:szCs w:val="24"/>
        </w:rPr>
        <w:t xml:space="preserve"> прав и интересов детей.</w:t>
      </w:r>
    </w:p>
    <w:p w:rsidR="00694812" w:rsidRPr="00710F2C" w:rsidRDefault="000D4F6A">
      <w:pPr>
        <w:pStyle w:val="1"/>
        <w:numPr>
          <w:ilvl w:val="0"/>
          <w:numId w:val="8"/>
        </w:numPr>
        <w:tabs>
          <w:tab w:val="left" w:pos="1187"/>
        </w:tabs>
        <w:ind w:firstLine="700"/>
        <w:jc w:val="both"/>
        <w:rPr>
          <w:sz w:val="24"/>
          <w:szCs w:val="24"/>
        </w:rPr>
      </w:pPr>
      <w:bookmarkStart w:id="55" w:name="bookmark67"/>
      <w:bookmarkEnd w:id="55"/>
      <w:r w:rsidRPr="00710F2C">
        <w:rPr>
          <w:sz w:val="24"/>
          <w:szCs w:val="24"/>
        </w:rPr>
        <w:t xml:space="preserve">В 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</w:t>
      </w:r>
      <w:r w:rsidRPr="00710F2C">
        <w:rPr>
          <w:sz w:val="24"/>
          <w:szCs w:val="24"/>
        </w:rPr>
        <w:lastRenderedPageBreak/>
        <w:t>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694812" w:rsidRPr="00710F2C" w:rsidRDefault="000D4F6A">
      <w:pPr>
        <w:pStyle w:val="1"/>
        <w:numPr>
          <w:ilvl w:val="0"/>
          <w:numId w:val="8"/>
        </w:numPr>
        <w:tabs>
          <w:tab w:val="left" w:pos="1187"/>
        </w:tabs>
        <w:ind w:firstLine="700"/>
        <w:jc w:val="both"/>
        <w:rPr>
          <w:sz w:val="24"/>
          <w:szCs w:val="24"/>
        </w:rPr>
      </w:pPr>
      <w:bookmarkStart w:id="56" w:name="bookmark68"/>
      <w:bookmarkEnd w:id="56"/>
      <w:r w:rsidRPr="00710F2C">
        <w:rPr>
          <w:sz w:val="24"/>
          <w:szCs w:val="24"/>
        </w:rPr>
        <w:t>В отношении всех категорий несовершеннолетних, подлежащих учету в образовательной организации, формируются наблюдательные дела. К наблюдательному делу несовершеннолетнего приобщаются: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57" w:name="bookmark69"/>
      <w:bookmarkEnd w:id="57"/>
      <w:r w:rsidRPr="00710F2C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58" w:name="bookmark70"/>
      <w:bookmarkEnd w:id="58"/>
      <w:r w:rsidRPr="00710F2C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59" w:name="bookmark71"/>
      <w:bookmarkEnd w:id="59"/>
      <w:r w:rsidRPr="00710F2C">
        <w:rPr>
          <w:sz w:val="24"/>
          <w:szCs w:val="24"/>
        </w:rPr>
        <w:t>справка об установочных данных несовершеннолетнего;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0" w:name="bookmark72"/>
      <w:bookmarkEnd w:id="60"/>
      <w:r w:rsidRPr="00710F2C">
        <w:rPr>
          <w:sz w:val="24"/>
          <w:szCs w:val="24"/>
        </w:rPr>
        <w:t>акт о закреплении куратора за обучающимся несовершеннолетним;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1" w:name="bookmark73"/>
      <w:bookmarkEnd w:id="61"/>
      <w:r w:rsidRPr="00710F2C">
        <w:rPr>
          <w:sz w:val="24"/>
          <w:szCs w:val="24"/>
        </w:rPr>
        <w:t>акты обследования условий жизни несовершеннолетнего;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2" w:name="bookmark74"/>
      <w:bookmarkEnd w:id="62"/>
      <w:r w:rsidRPr="00710F2C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3" w:name="bookmark75"/>
      <w:bookmarkEnd w:id="63"/>
      <w:r w:rsidRPr="00710F2C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4" w:name="bookmark76"/>
      <w:bookmarkEnd w:id="64"/>
      <w:proofErr w:type="gramStart"/>
      <w:r w:rsidRPr="00710F2C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5" w:name="bookmark77"/>
      <w:bookmarkEnd w:id="65"/>
      <w:r w:rsidRPr="00710F2C"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6" w:name="bookmark78"/>
      <w:bookmarkEnd w:id="66"/>
      <w:r w:rsidRPr="00710F2C"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7" w:name="bookmark79"/>
      <w:bookmarkEnd w:id="67"/>
      <w:r w:rsidRPr="00710F2C">
        <w:rPr>
          <w:sz w:val="24"/>
          <w:szCs w:val="24"/>
        </w:rPr>
        <w:t>результаты диагностик, анкетирования, тестирования несовершеннолетнего; 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8" w:name="bookmark80"/>
      <w:bookmarkEnd w:id="68"/>
      <w:r w:rsidRPr="00710F2C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работе;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3"/>
        </w:tabs>
        <w:ind w:firstLine="440"/>
        <w:jc w:val="both"/>
        <w:rPr>
          <w:sz w:val="24"/>
          <w:szCs w:val="24"/>
        </w:rPr>
      </w:pPr>
      <w:bookmarkStart w:id="69" w:name="bookmark81"/>
      <w:bookmarkEnd w:id="69"/>
      <w:r w:rsidRPr="00710F2C">
        <w:rPr>
          <w:sz w:val="24"/>
          <w:szCs w:val="24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5"/>
        </w:tabs>
        <w:spacing w:line="252" w:lineRule="auto"/>
        <w:ind w:firstLine="440"/>
        <w:jc w:val="both"/>
        <w:rPr>
          <w:sz w:val="24"/>
          <w:szCs w:val="24"/>
        </w:rPr>
      </w:pPr>
      <w:bookmarkStart w:id="70" w:name="bookmark82"/>
      <w:bookmarkEnd w:id="70"/>
      <w:r w:rsidRPr="00710F2C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5"/>
        </w:tabs>
        <w:spacing w:line="252" w:lineRule="auto"/>
        <w:ind w:firstLine="440"/>
        <w:jc w:val="both"/>
        <w:rPr>
          <w:sz w:val="24"/>
          <w:szCs w:val="24"/>
        </w:rPr>
      </w:pPr>
      <w:bookmarkStart w:id="71" w:name="bookmark83"/>
      <w:bookmarkEnd w:id="71"/>
      <w:r w:rsidRPr="00710F2C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5"/>
        </w:tabs>
        <w:spacing w:line="252" w:lineRule="auto"/>
        <w:ind w:firstLine="440"/>
        <w:jc w:val="both"/>
        <w:rPr>
          <w:sz w:val="24"/>
          <w:szCs w:val="24"/>
        </w:rPr>
      </w:pPr>
      <w:bookmarkStart w:id="72" w:name="bookmark84"/>
      <w:bookmarkEnd w:id="72"/>
      <w:r w:rsidRPr="00710F2C">
        <w:rPr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5"/>
        </w:tabs>
        <w:spacing w:after="260" w:line="252" w:lineRule="auto"/>
        <w:ind w:firstLine="440"/>
        <w:jc w:val="both"/>
        <w:rPr>
          <w:sz w:val="24"/>
          <w:szCs w:val="24"/>
        </w:rPr>
      </w:pPr>
      <w:bookmarkStart w:id="73" w:name="bookmark85"/>
      <w:bookmarkEnd w:id="73"/>
      <w:r w:rsidRPr="00710F2C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694812" w:rsidRPr="00710F2C" w:rsidRDefault="000D4F6A">
      <w:pPr>
        <w:pStyle w:val="11"/>
        <w:keepNext/>
        <w:keepLines/>
        <w:numPr>
          <w:ilvl w:val="0"/>
          <w:numId w:val="1"/>
        </w:numPr>
        <w:tabs>
          <w:tab w:val="left" w:pos="1866"/>
        </w:tabs>
        <w:spacing w:line="266" w:lineRule="auto"/>
        <w:ind w:left="4460" w:hanging="3040"/>
        <w:jc w:val="both"/>
        <w:rPr>
          <w:sz w:val="24"/>
          <w:szCs w:val="24"/>
        </w:rPr>
      </w:pPr>
      <w:bookmarkStart w:id="74" w:name="bookmark88"/>
      <w:bookmarkStart w:id="75" w:name="bookmark95"/>
      <w:bookmarkStart w:id="76" w:name="bookmark93"/>
      <w:bookmarkStart w:id="77" w:name="bookmark94"/>
      <w:bookmarkStart w:id="78" w:name="bookmark96"/>
      <w:bookmarkEnd w:id="74"/>
      <w:bookmarkEnd w:id="75"/>
      <w:r w:rsidRPr="00710F2C">
        <w:rPr>
          <w:sz w:val="24"/>
          <w:szCs w:val="24"/>
        </w:rPr>
        <w:t>Основания прекращения учета несовершеннолетних в образовательных организациях</w:t>
      </w:r>
      <w:bookmarkEnd w:id="76"/>
      <w:bookmarkEnd w:id="77"/>
      <w:bookmarkEnd w:id="78"/>
    </w:p>
    <w:p w:rsidR="00694812" w:rsidRPr="00710F2C" w:rsidRDefault="000D4F6A">
      <w:pPr>
        <w:pStyle w:val="1"/>
        <w:numPr>
          <w:ilvl w:val="0"/>
          <w:numId w:val="9"/>
        </w:numPr>
        <w:tabs>
          <w:tab w:val="left" w:pos="1240"/>
        </w:tabs>
        <w:ind w:firstLine="720"/>
        <w:jc w:val="both"/>
        <w:rPr>
          <w:sz w:val="24"/>
          <w:szCs w:val="24"/>
        </w:rPr>
      </w:pPr>
      <w:bookmarkStart w:id="79" w:name="bookmark97"/>
      <w:bookmarkEnd w:id="79"/>
      <w:r w:rsidRPr="00710F2C">
        <w:rPr>
          <w:sz w:val="24"/>
          <w:szCs w:val="24"/>
        </w:rPr>
        <w:t>Основаниями прекращения учета несовершеннолетних обучающихся в образовательной организации являются:</w:t>
      </w:r>
    </w:p>
    <w:p w:rsidR="00694812" w:rsidRPr="00710F2C" w:rsidRDefault="000D4F6A">
      <w:pPr>
        <w:pStyle w:val="1"/>
        <w:tabs>
          <w:tab w:val="left" w:pos="1047"/>
        </w:tabs>
        <w:ind w:firstLine="720"/>
        <w:jc w:val="both"/>
        <w:rPr>
          <w:sz w:val="24"/>
          <w:szCs w:val="24"/>
        </w:rPr>
      </w:pPr>
      <w:bookmarkStart w:id="80" w:name="bookmark98"/>
      <w:r w:rsidRPr="00710F2C">
        <w:rPr>
          <w:sz w:val="24"/>
          <w:szCs w:val="24"/>
        </w:rPr>
        <w:t>а</w:t>
      </w:r>
      <w:bookmarkEnd w:id="80"/>
      <w:r w:rsidRPr="00710F2C">
        <w:rPr>
          <w:sz w:val="24"/>
          <w:szCs w:val="24"/>
        </w:rPr>
        <w:t>)</w:t>
      </w:r>
      <w:r w:rsidRPr="00710F2C">
        <w:rPr>
          <w:sz w:val="24"/>
          <w:szCs w:val="24"/>
        </w:rPr>
        <w:tab/>
        <w:t>прекращение образовательных отношений между несовершеннолетним и образовательной организацией;</w:t>
      </w:r>
    </w:p>
    <w:p w:rsidR="00694812" w:rsidRPr="00710F2C" w:rsidRDefault="000D4F6A">
      <w:pPr>
        <w:pStyle w:val="1"/>
        <w:tabs>
          <w:tab w:val="left" w:pos="1052"/>
        </w:tabs>
        <w:ind w:firstLine="720"/>
        <w:jc w:val="both"/>
        <w:rPr>
          <w:sz w:val="24"/>
          <w:szCs w:val="24"/>
        </w:rPr>
      </w:pPr>
      <w:bookmarkStart w:id="81" w:name="bookmark99"/>
      <w:r w:rsidRPr="00710F2C">
        <w:rPr>
          <w:sz w:val="24"/>
          <w:szCs w:val="24"/>
        </w:rPr>
        <w:t>б</w:t>
      </w:r>
      <w:bookmarkEnd w:id="81"/>
      <w:r w:rsidRPr="00710F2C">
        <w:rPr>
          <w:sz w:val="24"/>
          <w:szCs w:val="24"/>
        </w:rPr>
        <w:t>)</w:t>
      </w:r>
      <w:r w:rsidRPr="00710F2C">
        <w:rPr>
          <w:sz w:val="24"/>
          <w:szCs w:val="24"/>
        </w:rPr>
        <w:tab/>
        <w:t>достижение восемнадцатилетнего возраста;</w:t>
      </w:r>
    </w:p>
    <w:p w:rsidR="00694812" w:rsidRPr="00710F2C" w:rsidRDefault="000D4F6A">
      <w:pPr>
        <w:pStyle w:val="1"/>
        <w:tabs>
          <w:tab w:val="left" w:pos="1047"/>
        </w:tabs>
        <w:ind w:firstLine="720"/>
        <w:jc w:val="both"/>
        <w:rPr>
          <w:sz w:val="24"/>
          <w:szCs w:val="24"/>
        </w:rPr>
      </w:pPr>
      <w:bookmarkStart w:id="82" w:name="bookmark100"/>
      <w:r w:rsidRPr="00710F2C">
        <w:rPr>
          <w:sz w:val="24"/>
          <w:szCs w:val="24"/>
        </w:rPr>
        <w:lastRenderedPageBreak/>
        <w:t>в</w:t>
      </w:r>
      <w:bookmarkEnd w:id="82"/>
      <w:r w:rsidRPr="00710F2C">
        <w:rPr>
          <w:sz w:val="24"/>
          <w:szCs w:val="24"/>
        </w:rPr>
        <w:t>)</w:t>
      </w:r>
      <w:r w:rsidRPr="00710F2C">
        <w:rPr>
          <w:sz w:val="24"/>
          <w:szCs w:val="24"/>
        </w:rPr>
        <w:tab/>
        <w:t>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694812" w:rsidRPr="00710F2C" w:rsidRDefault="000D4F6A">
      <w:pPr>
        <w:pStyle w:val="1"/>
        <w:numPr>
          <w:ilvl w:val="0"/>
          <w:numId w:val="9"/>
        </w:numPr>
        <w:tabs>
          <w:tab w:val="left" w:pos="1180"/>
        </w:tabs>
        <w:ind w:firstLine="720"/>
        <w:jc w:val="both"/>
        <w:rPr>
          <w:sz w:val="24"/>
          <w:szCs w:val="24"/>
        </w:rPr>
      </w:pPr>
      <w:bookmarkStart w:id="83" w:name="bookmark101"/>
      <w:bookmarkEnd w:id="83"/>
      <w:proofErr w:type="gramStart"/>
      <w:r w:rsidRPr="00710F2C">
        <w:rPr>
          <w:sz w:val="24"/>
          <w:szCs w:val="24"/>
        </w:rPr>
        <w:t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  <w:proofErr w:type="gramEnd"/>
    </w:p>
    <w:p w:rsidR="00694812" w:rsidRPr="00710F2C" w:rsidRDefault="000D4F6A">
      <w:pPr>
        <w:pStyle w:val="1"/>
        <w:numPr>
          <w:ilvl w:val="0"/>
          <w:numId w:val="9"/>
        </w:numPr>
        <w:tabs>
          <w:tab w:val="left" w:pos="1240"/>
        </w:tabs>
        <w:ind w:firstLine="720"/>
        <w:jc w:val="both"/>
        <w:rPr>
          <w:sz w:val="24"/>
          <w:szCs w:val="24"/>
        </w:rPr>
      </w:pPr>
      <w:bookmarkStart w:id="84" w:name="bookmark102"/>
      <w:bookmarkEnd w:id="84"/>
      <w:r w:rsidRPr="00710F2C">
        <w:rPr>
          <w:sz w:val="24"/>
          <w:szCs w:val="24"/>
        </w:rPr>
        <w:t xml:space="preserve">В отношении несовершеннолетних, указанных в Положении, учет прекращается по мотивированному представлению социального педагога, классного руководителя, педагога-психолога, направленному руководителю образовательной организации для последующего принятия решения Совета профилактики образовательной организации, </w:t>
      </w:r>
      <w:proofErr w:type="gramStart"/>
      <w:r w:rsidRPr="00710F2C">
        <w:rPr>
          <w:sz w:val="24"/>
          <w:szCs w:val="24"/>
        </w:rPr>
        <w:t>которое</w:t>
      </w:r>
      <w:proofErr w:type="gramEnd"/>
      <w:r w:rsidRPr="00710F2C">
        <w:rPr>
          <w:sz w:val="24"/>
          <w:szCs w:val="24"/>
        </w:rPr>
        <w:t xml:space="preserve"> подлежит рассмотрению в возможно короткие сроки (не более пяти рабочих дней с момента поступления).</w:t>
      </w:r>
    </w:p>
    <w:p w:rsidR="00694812" w:rsidRPr="00710F2C" w:rsidRDefault="000D4F6A">
      <w:pPr>
        <w:pStyle w:val="1"/>
        <w:ind w:firstLine="72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5"/>
        </w:tabs>
        <w:ind w:firstLine="440"/>
        <w:jc w:val="both"/>
        <w:rPr>
          <w:sz w:val="24"/>
          <w:szCs w:val="24"/>
        </w:rPr>
      </w:pPr>
      <w:bookmarkStart w:id="85" w:name="bookmark103"/>
      <w:bookmarkEnd w:id="85"/>
      <w:r w:rsidRPr="00710F2C">
        <w:rPr>
          <w:sz w:val="24"/>
          <w:szCs w:val="24"/>
        </w:rPr>
        <w:t>о прекращении учета;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5"/>
        </w:tabs>
        <w:ind w:firstLine="440"/>
        <w:jc w:val="both"/>
        <w:rPr>
          <w:sz w:val="24"/>
          <w:szCs w:val="24"/>
        </w:rPr>
      </w:pPr>
      <w:bookmarkStart w:id="86" w:name="bookmark104"/>
      <w:bookmarkEnd w:id="86"/>
      <w:r w:rsidRPr="00710F2C">
        <w:rPr>
          <w:sz w:val="24"/>
          <w:szCs w:val="24"/>
        </w:rPr>
        <w:t xml:space="preserve">о прекращении учета и об организации </w:t>
      </w:r>
      <w:proofErr w:type="gramStart"/>
      <w:r w:rsidRPr="00710F2C">
        <w:rPr>
          <w:sz w:val="24"/>
          <w:szCs w:val="24"/>
        </w:rPr>
        <w:t>контроля за</w:t>
      </w:r>
      <w:proofErr w:type="gramEnd"/>
      <w:r w:rsidRPr="00710F2C">
        <w:rPr>
          <w:sz w:val="24"/>
          <w:szCs w:val="24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694812" w:rsidRPr="00710F2C" w:rsidRDefault="000D4F6A">
      <w:pPr>
        <w:pStyle w:val="1"/>
        <w:numPr>
          <w:ilvl w:val="0"/>
          <w:numId w:val="3"/>
        </w:numPr>
        <w:tabs>
          <w:tab w:val="left" w:pos="705"/>
        </w:tabs>
        <w:ind w:firstLine="440"/>
        <w:jc w:val="both"/>
        <w:rPr>
          <w:sz w:val="24"/>
          <w:szCs w:val="24"/>
        </w:rPr>
      </w:pPr>
      <w:bookmarkStart w:id="87" w:name="bookmark105"/>
      <w:bookmarkEnd w:id="87"/>
      <w:r w:rsidRPr="00710F2C">
        <w:rPr>
          <w:sz w:val="24"/>
          <w:szCs w:val="24"/>
        </w:rPr>
        <w:t>об отказе в прекращении учета.</w:t>
      </w:r>
    </w:p>
    <w:p w:rsidR="00694812" w:rsidRPr="00710F2C" w:rsidRDefault="000D4F6A">
      <w:pPr>
        <w:pStyle w:val="1"/>
        <w:ind w:firstLine="72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</w:t>
      </w:r>
      <w:r w:rsidR="00C82EE6" w:rsidRPr="00710F2C">
        <w:rPr>
          <w:sz w:val="24"/>
          <w:szCs w:val="24"/>
        </w:rPr>
        <w:t xml:space="preserve"> </w:t>
      </w:r>
      <w:r w:rsidRPr="00710F2C">
        <w:rPr>
          <w:sz w:val="24"/>
          <w:szCs w:val="24"/>
        </w:rPr>
        <w:t>лицу, ответственному за ведение учета, для внесения в Журнал учета и в ГИС «Электронное образование».</w:t>
      </w:r>
    </w:p>
    <w:p w:rsidR="00694812" w:rsidRPr="00710F2C" w:rsidRDefault="000D4F6A">
      <w:pPr>
        <w:pStyle w:val="1"/>
        <w:spacing w:line="252" w:lineRule="auto"/>
        <w:ind w:firstLine="70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Решение о прекращении учета несовершеннолетнего Совета профилактики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694812" w:rsidRPr="00710F2C" w:rsidRDefault="000D4F6A">
      <w:pPr>
        <w:pStyle w:val="1"/>
        <w:spacing w:line="252" w:lineRule="auto"/>
        <w:ind w:firstLine="700"/>
        <w:jc w:val="both"/>
        <w:rPr>
          <w:sz w:val="24"/>
          <w:szCs w:val="24"/>
        </w:rPr>
      </w:pPr>
      <w:r w:rsidRPr="00710F2C">
        <w:rPr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694812" w:rsidRPr="00710F2C" w:rsidRDefault="00694812">
      <w:pPr>
        <w:spacing w:line="1" w:lineRule="exact"/>
        <w:rPr>
          <w:rFonts w:ascii="Times New Roman" w:hAnsi="Times New Roman" w:cs="Times New Roman"/>
        </w:rPr>
      </w:pPr>
    </w:p>
    <w:p w:rsidR="00694812" w:rsidRPr="00710F2C" w:rsidRDefault="00694812">
      <w:pPr>
        <w:rPr>
          <w:rFonts w:ascii="Times New Roman" w:hAnsi="Times New Roman" w:cs="Times New Roman"/>
        </w:rPr>
      </w:pPr>
    </w:p>
    <w:sectPr w:rsidR="00694812" w:rsidRPr="00710F2C" w:rsidSect="002D131C">
      <w:pgSz w:w="11900" w:h="16840"/>
      <w:pgMar w:top="1043" w:right="1134" w:bottom="992" w:left="788" w:header="618" w:footer="56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8CF" w:rsidRDefault="000D4F6A">
      <w:r>
        <w:separator/>
      </w:r>
    </w:p>
  </w:endnote>
  <w:endnote w:type="continuationSeparator" w:id="0">
    <w:p w:rsidR="002328CF" w:rsidRDefault="000D4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812" w:rsidRDefault="00694812"/>
  </w:footnote>
  <w:footnote w:type="continuationSeparator" w:id="0">
    <w:p w:rsidR="00694812" w:rsidRDefault="006948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F6BC3"/>
    <w:multiLevelType w:val="multilevel"/>
    <w:tmpl w:val="BAE0D6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01110C"/>
    <w:multiLevelType w:val="multilevel"/>
    <w:tmpl w:val="5C5242E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5B2073"/>
    <w:multiLevelType w:val="multilevel"/>
    <w:tmpl w:val="39BA1EC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FCA19BE"/>
    <w:multiLevelType w:val="multilevel"/>
    <w:tmpl w:val="82E03F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3E85AFE"/>
    <w:multiLevelType w:val="multilevel"/>
    <w:tmpl w:val="2BBAC62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4B739B7"/>
    <w:multiLevelType w:val="multilevel"/>
    <w:tmpl w:val="E430AF6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7C020A4"/>
    <w:multiLevelType w:val="multilevel"/>
    <w:tmpl w:val="BC524C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AB4694A"/>
    <w:multiLevelType w:val="multilevel"/>
    <w:tmpl w:val="0F5E076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D9516C5"/>
    <w:multiLevelType w:val="multilevel"/>
    <w:tmpl w:val="85E2A6D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694812"/>
    <w:rsid w:val="00025850"/>
    <w:rsid w:val="000D4F6A"/>
    <w:rsid w:val="002328CF"/>
    <w:rsid w:val="002D131C"/>
    <w:rsid w:val="003524B4"/>
    <w:rsid w:val="003661B9"/>
    <w:rsid w:val="00694812"/>
    <w:rsid w:val="00710F2C"/>
    <w:rsid w:val="00961274"/>
    <w:rsid w:val="00A81B33"/>
    <w:rsid w:val="00A94696"/>
    <w:rsid w:val="00C82EE6"/>
    <w:rsid w:val="00E63DE0"/>
    <w:rsid w:val="00F7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spacing w:line="259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pacing w:after="260" w:line="264" w:lineRule="auto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rPr>
      <w:rFonts w:ascii="Arial" w:eastAsia="Arial" w:hAnsi="Arial" w:cs="Arial"/>
      <w:sz w:val="20"/>
      <w:szCs w:val="20"/>
    </w:rPr>
  </w:style>
  <w:style w:type="paragraph" w:styleId="a4">
    <w:name w:val="No Spacing"/>
    <w:uiPriority w:val="1"/>
    <w:qFormat/>
    <w:rsid w:val="003661B9"/>
    <w:pPr>
      <w:widowControl/>
    </w:pPr>
    <w:rPr>
      <w:rFonts w:ascii="Calibri" w:eastAsia="Calibri" w:hAnsi="Calibri" w:cs="Calibri"/>
      <w:sz w:val="22"/>
      <w:szCs w:val="22"/>
      <w:lang w:bidi="ar-SA"/>
    </w:rPr>
  </w:style>
  <w:style w:type="paragraph" w:styleId="a5">
    <w:name w:val="Balloon Text"/>
    <w:basedOn w:val="a"/>
    <w:link w:val="a6"/>
    <w:uiPriority w:val="99"/>
    <w:semiHidden/>
    <w:unhideWhenUsed/>
    <w:rsid w:val="002D13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13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spacing w:line="259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pacing w:after="260" w:line="264" w:lineRule="auto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rPr>
      <w:rFonts w:ascii="Arial" w:eastAsia="Arial" w:hAnsi="Arial" w:cs="Arial"/>
      <w:sz w:val="20"/>
      <w:szCs w:val="20"/>
    </w:rPr>
  </w:style>
  <w:style w:type="paragraph" w:styleId="a4">
    <w:name w:val="No Spacing"/>
    <w:uiPriority w:val="1"/>
    <w:qFormat/>
    <w:rsid w:val="003661B9"/>
    <w:pPr>
      <w:widowControl/>
    </w:pPr>
    <w:rPr>
      <w:rFonts w:ascii="Calibri" w:eastAsia="Calibri" w:hAnsi="Calibri" w:cs="Calibri"/>
      <w:sz w:val="22"/>
      <w:szCs w:val="22"/>
      <w:lang w:bidi="ar-SA"/>
    </w:rPr>
  </w:style>
  <w:style w:type="paragraph" w:styleId="a5">
    <w:name w:val="Balloon Text"/>
    <w:basedOn w:val="a"/>
    <w:link w:val="a6"/>
    <w:uiPriority w:val="99"/>
    <w:semiHidden/>
    <w:unhideWhenUsed/>
    <w:rsid w:val="002D13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13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2245</Words>
  <Characters>12797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Администратор</cp:lastModifiedBy>
  <cp:revision>9</cp:revision>
  <dcterms:created xsi:type="dcterms:W3CDTF">2023-03-18T06:27:00Z</dcterms:created>
  <dcterms:modified xsi:type="dcterms:W3CDTF">2023-03-04T22:13:00Z</dcterms:modified>
</cp:coreProperties>
</file>